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6674D" w14:textId="77777777" w:rsidR="00DD5E94" w:rsidRDefault="00DD5E94" w:rsidP="003B43A0">
      <w:pPr>
        <w:jc w:val="both"/>
        <w:rPr>
          <w:rFonts w:ascii="Century Gothic" w:hAnsi="Century Gothic"/>
          <w:b/>
          <w:sz w:val="36"/>
          <w:szCs w:val="36"/>
        </w:rPr>
      </w:pPr>
      <w:r>
        <w:rPr>
          <w:rFonts w:ascii="Century Gothic" w:hAnsi="Century Gothic"/>
          <w:b/>
          <w:noProof/>
          <w:sz w:val="36"/>
          <w:szCs w:val="36"/>
        </w:rPr>
        <w:drawing>
          <wp:inline distT="0" distB="0" distL="0" distR="0" wp14:anchorId="2E366297" wp14:editId="368EA556">
            <wp:extent cx="5727700" cy="2631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27700" cy="2631440"/>
                    </a:xfrm>
                    <a:prstGeom prst="rect">
                      <a:avLst/>
                    </a:prstGeom>
                  </pic:spPr>
                </pic:pic>
              </a:graphicData>
            </a:graphic>
          </wp:inline>
        </w:drawing>
      </w:r>
    </w:p>
    <w:p w14:paraId="45A21141" w14:textId="77777777" w:rsidR="00DD5E94" w:rsidRDefault="00DD5E94" w:rsidP="003B43A0">
      <w:pPr>
        <w:jc w:val="both"/>
        <w:rPr>
          <w:rFonts w:ascii="Century Gothic" w:hAnsi="Century Gothic"/>
          <w:b/>
          <w:sz w:val="36"/>
          <w:szCs w:val="36"/>
        </w:rPr>
      </w:pPr>
    </w:p>
    <w:p w14:paraId="513580AC" w14:textId="04B59858" w:rsidR="003B43A0" w:rsidRPr="007835C5" w:rsidRDefault="003B43A0" w:rsidP="003B43A0">
      <w:pPr>
        <w:jc w:val="both"/>
        <w:rPr>
          <w:rFonts w:ascii="Century Gothic" w:hAnsi="Century Gothic"/>
          <w:b/>
          <w:sz w:val="36"/>
          <w:szCs w:val="36"/>
        </w:rPr>
      </w:pPr>
      <w:r w:rsidRPr="007835C5">
        <w:rPr>
          <w:rFonts w:ascii="Century Gothic" w:hAnsi="Century Gothic"/>
          <w:b/>
          <w:sz w:val="36"/>
          <w:szCs w:val="36"/>
        </w:rPr>
        <w:t>Swiss Old Age pension</w:t>
      </w:r>
    </w:p>
    <w:p w14:paraId="37EA1373" w14:textId="29F8F187" w:rsidR="00692556" w:rsidRPr="008B3C84" w:rsidRDefault="00692556" w:rsidP="003B43A0">
      <w:pPr>
        <w:jc w:val="both"/>
        <w:rPr>
          <w:rFonts w:ascii="Century Gothic" w:hAnsi="Century Gothic"/>
          <w:bCs/>
        </w:rPr>
      </w:pPr>
    </w:p>
    <w:p w14:paraId="4E569E36" w14:textId="2834ACDF" w:rsidR="00692556" w:rsidRPr="008B3C84" w:rsidRDefault="00780B5F" w:rsidP="003B43A0">
      <w:pPr>
        <w:jc w:val="both"/>
        <w:rPr>
          <w:rFonts w:ascii="Century Gothic" w:hAnsi="Century Gothic"/>
          <w:bCs/>
          <w:lang w:val="en-GB"/>
        </w:rPr>
      </w:pPr>
      <w:r w:rsidRPr="008B3C84">
        <w:rPr>
          <w:rFonts w:ascii="Century Gothic" w:hAnsi="Century Gothic"/>
          <w:bCs/>
        </w:rPr>
        <w:t xml:space="preserve">The Australian CSA delegates are often approached with practical questions related to the Swiss Old </w:t>
      </w:r>
      <w:r w:rsidR="00EF045E" w:rsidRPr="008B3C84">
        <w:rPr>
          <w:rFonts w:ascii="Century Gothic" w:hAnsi="Century Gothic"/>
          <w:bCs/>
        </w:rPr>
        <w:t xml:space="preserve">Age </w:t>
      </w:r>
      <w:r w:rsidRPr="008B3C84">
        <w:rPr>
          <w:rFonts w:ascii="Century Gothic" w:hAnsi="Century Gothic"/>
          <w:bCs/>
        </w:rPr>
        <w:t xml:space="preserve">pension. </w:t>
      </w:r>
      <w:r w:rsidR="00781E3C">
        <w:rPr>
          <w:rFonts w:ascii="Century Gothic" w:hAnsi="Century Gothic"/>
          <w:bCs/>
        </w:rPr>
        <w:t>The article summarises</w:t>
      </w:r>
      <w:r w:rsidRPr="008B3C84">
        <w:rPr>
          <w:rFonts w:ascii="Century Gothic" w:hAnsi="Century Gothic"/>
          <w:bCs/>
        </w:rPr>
        <w:t xml:space="preserve"> three main topics. </w:t>
      </w:r>
    </w:p>
    <w:p w14:paraId="730D7473" w14:textId="77777777" w:rsidR="00BA4831" w:rsidRDefault="00BA4831" w:rsidP="003D54EB">
      <w:pPr>
        <w:jc w:val="both"/>
        <w:rPr>
          <w:rFonts w:ascii="Century Gothic" w:hAnsi="Century Gothic"/>
          <w:b/>
        </w:rPr>
      </w:pPr>
    </w:p>
    <w:p w14:paraId="58B05499" w14:textId="77777777" w:rsidR="00BA4831" w:rsidRPr="00BA4831" w:rsidRDefault="00BA4831" w:rsidP="00BA4831">
      <w:pPr>
        <w:jc w:val="both"/>
        <w:rPr>
          <w:rFonts w:ascii="Century Gothic" w:hAnsi="Century Gothic"/>
          <w:b/>
        </w:rPr>
      </w:pPr>
      <w:r w:rsidRPr="00BA4831">
        <w:rPr>
          <w:rFonts w:ascii="Century Gothic" w:hAnsi="Century Gothic"/>
          <w:b/>
        </w:rPr>
        <w:t>Reaching retirement age – What to do?</w:t>
      </w:r>
    </w:p>
    <w:p w14:paraId="53D598BD" w14:textId="6C1C3FFB" w:rsidR="00780B5F" w:rsidRDefault="007835C5" w:rsidP="00712223">
      <w:pPr>
        <w:jc w:val="both"/>
        <w:rPr>
          <w:rFonts w:ascii="Century Gothic" w:hAnsi="Century Gothic"/>
          <w:bCs/>
        </w:rPr>
      </w:pPr>
      <w:r w:rsidRPr="007835C5">
        <w:rPr>
          <w:rFonts w:ascii="Century Gothic" w:hAnsi="Century Gothic"/>
          <w:bCs/>
        </w:rPr>
        <w:t>The Swiss old age pension isn’t paid automatically when you reach statutory retirement age. The Central Compensation Office (CCO) in Switzerland recommends submitting your pension claim no later than three months prior to reaching the statutory retirement age, as this will give the compensation office sufficient time to gather the information needed to calculate your pension. The applicable form can be downloaded from the website of the CCO:</w:t>
      </w:r>
    </w:p>
    <w:p w14:paraId="0B74EE96" w14:textId="3E96D9F6" w:rsidR="00BA4831" w:rsidRDefault="00F669B6" w:rsidP="003D54EB">
      <w:pPr>
        <w:jc w:val="both"/>
        <w:rPr>
          <w:rStyle w:val="Hyperlink"/>
          <w:rFonts w:ascii="Century Gothic" w:hAnsi="Century Gothic"/>
          <w:bCs/>
          <w:i/>
          <w:iCs/>
          <w:sz w:val="21"/>
          <w:szCs w:val="21"/>
        </w:rPr>
      </w:pPr>
      <w:hyperlink r:id="rId6" w:history="1">
        <w:r w:rsidRPr="009E39F1">
          <w:rPr>
            <w:rStyle w:val="Hyperlink"/>
            <w:rFonts w:ascii="Century Gothic" w:hAnsi="Century Gothic"/>
            <w:bCs/>
            <w:i/>
            <w:iCs/>
            <w:sz w:val="21"/>
            <w:szCs w:val="21"/>
          </w:rPr>
          <w:t>https://tinyurl.com/mh88ftk5</w:t>
        </w:r>
      </w:hyperlink>
    </w:p>
    <w:p w14:paraId="3C349460" w14:textId="11FCF994" w:rsidR="00F669B6" w:rsidRDefault="00F669B6" w:rsidP="003D54EB">
      <w:pPr>
        <w:jc w:val="both"/>
        <w:rPr>
          <w:rFonts w:ascii="Century Gothic" w:hAnsi="Century Gothic"/>
          <w:b/>
        </w:rPr>
      </w:pPr>
    </w:p>
    <w:p w14:paraId="30FF5917" w14:textId="77777777" w:rsidR="00F669B6" w:rsidRDefault="00F669B6" w:rsidP="003D54EB">
      <w:pPr>
        <w:jc w:val="both"/>
        <w:rPr>
          <w:rFonts w:ascii="Century Gothic" w:hAnsi="Century Gothic"/>
          <w:b/>
        </w:rPr>
      </w:pPr>
    </w:p>
    <w:p w14:paraId="0664965F" w14:textId="77777777" w:rsidR="00F669B6" w:rsidRDefault="00F669B6" w:rsidP="00F669B6">
      <w:pPr>
        <w:jc w:val="both"/>
        <w:rPr>
          <w:rFonts w:ascii="Century Gothic" w:hAnsi="Century Gothic"/>
          <w:b/>
        </w:rPr>
      </w:pPr>
      <w:r>
        <w:rPr>
          <w:rFonts w:ascii="Century Gothic" w:hAnsi="Century Gothic"/>
          <w:b/>
        </w:rPr>
        <w:t>Annual Life Certificate – Why?</w:t>
      </w:r>
    </w:p>
    <w:p w14:paraId="5BE97421" w14:textId="77777777" w:rsidR="00F669B6" w:rsidRDefault="00F669B6" w:rsidP="00F669B6">
      <w:pPr>
        <w:jc w:val="both"/>
        <w:rPr>
          <w:rFonts w:ascii="Century Gothic" w:hAnsi="Century Gothic"/>
          <w:bCs/>
        </w:rPr>
      </w:pPr>
      <w:r>
        <w:rPr>
          <w:rFonts w:ascii="Century Gothic" w:hAnsi="Century Gothic"/>
          <w:bCs/>
        </w:rPr>
        <w:t>The Swiss</w:t>
      </w:r>
      <w:r w:rsidRPr="005D7FE4">
        <w:rPr>
          <w:rFonts w:ascii="Century Gothic" w:hAnsi="Century Gothic"/>
          <w:bCs/>
        </w:rPr>
        <w:t xml:space="preserve"> Compensation Office (</w:t>
      </w:r>
      <w:r>
        <w:rPr>
          <w:rFonts w:ascii="Century Gothic" w:hAnsi="Century Gothic"/>
          <w:bCs/>
        </w:rPr>
        <w:t>CC</w:t>
      </w:r>
      <w:r w:rsidRPr="005D7FE4">
        <w:rPr>
          <w:rFonts w:ascii="Century Gothic" w:hAnsi="Century Gothic"/>
          <w:bCs/>
        </w:rPr>
        <w:t xml:space="preserve">O) </w:t>
      </w:r>
      <w:r>
        <w:rPr>
          <w:rFonts w:ascii="Century Gothic" w:hAnsi="Century Gothic"/>
          <w:bCs/>
        </w:rPr>
        <w:t xml:space="preserve">used to </w:t>
      </w:r>
      <w:r w:rsidRPr="005D7FE4">
        <w:rPr>
          <w:rFonts w:ascii="Century Gothic" w:hAnsi="Century Gothic"/>
          <w:bCs/>
        </w:rPr>
        <w:t>send</w:t>
      </w:r>
      <w:r>
        <w:rPr>
          <w:rFonts w:ascii="Century Gothic" w:hAnsi="Century Gothic"/>
          <w:bCs/>
        </w:rPr>
        <w:t xml:space="preserve"> yearly </w:t>
      </w:r>
      <w:r w:rsidRPr="005D7FE4">
        <w:rPr>
          <w:rFonts w:ascii="Century Gothic" w:hAnsi="Century Gothic"/>
          <w:bCs/>
        </w:rPr>
        <w:t xml:space="preserve">a life and civil status certificate to all </w:t>
      </w:r>
      <w:r>
        <w:rPr>
          <w:rFonts w:ascii="Century Gothic" w:hAnsi="Century Gothic"/>
          <w:bCs/>
        </w:rPr>
        <w:t xml:space="preserve">Old Age pension recipients. This was to check that beneficiaries are still alive. </w:t>
      </w:r>
    </w:p>
    <w:p w14:paraId="261909FB" w14:textId="77777777" w:rsidR="00F669B6" w:rsidRDefault="00F669B6" w:rsidP="00F669B6">
      <w:pPr>
        <w:jc w:val="both"/>
        <w:rPr>
          <w:rFonts w:ascii="Century Gothic" w:hAnsi="Century Gothic"/>
          <w:bCs/>
        </w:rPr>
      </w:pPr>
    </w:p>
    <w:p w14:paraId="29A09C8E" w14:textId="77777777" w:rsidR="00F669B6" w:rsidRDefault="00F669B6" w:rsidP="00F669B6">
      <w:pPr>
        <w:jc w:val="both"/>
        <w:rPr>
          <w:rFonts w:ascii="Century Gothic" w:hAnsi="Century Gothic"/>
          <w:bCs/>
        </w:rPr>
      </w:pPr>
      <w:r>
        <w:rPr>
          <w:rFonts w:ascii="Century Gothic" w:hAnsi="Century Gothic"/>
          <w:bCs/>
        </w:rPr>
        <w:t xml:space="preserve">This has changed in 2022. </w:t>
      </w:r>
      <w:r w:rsidRPr="00FB79F4">
        <w:rPr>
          <w:rFonts w:ascii="Century Gothic" w:hAnsi="Century Gothic"/>
          <w:bCs/>
        </w:rPr>
        <w:t>From this year</w:t>
      </w:r>
      <w:r>
        <w:rPr>
          <w:rFonts w:ascii="Century Gothic" w:hAnsi="Century Gothic"/>
          <w:bCs/>
        </w:rPr>
        <w:t xml:space="preserve">, </w:t>
      </w:r>
      <w:r w:rsidRPr="00FB79F4">
        <w:rPr>
          <w:rFonts w:ascii="Century Gothic" w:hAnsi="Century Gothic"/>
          <w:bCs/>
        </w:rPr>
        <w:t>Swiss nationals residing abroad who are registered with the Swiss embassy or consulate of their country of residence will no longer be asked to provide a life certificate, as this information will be transmitted directly from the Register of the Swiss Abroad to the Central Compensation</w:t>
      </w:r>
      <w:r w:rsidRPr="001245C2">
        <w:rPr>
          <w:rFonts w:ascii="Century Gothic" w:hAnsi="Century Gothic"/>
          <w:bCs/>
        </w:rPr>
        <w:t xml:space="preserve"> </w:t>
      </w:r>
      <w:r w:rsidRPr="00FB79F4">
        <w:rPr>
          <w:rFonts w:ascii="Century Gothic" w:hAnsi="Century Gothic"/>
          <w:bCs/>
        </w:rPr>
        <w:t>office.</w:t>
      </w:r>
      <w:r w:rsidRPr="001245C2">
        <w:rPr>
          <w:rFonts w:ascii="Century Gothic" w:hAnsi="Century Gothic"/>
          <w:bCs/>
        </w:rPr>
        <w:t xml:space="preserve"> </w:t>
      </w:r>
      <w:r w:rsidRPr="00FB79F4">
        <w:rPr>
          <w:rFonts w:ascii="Century Gothic" w:hAnsi="Century Gothic"/>
          <w:bCs/>
        </w:rPr>
        <w:t>The change will be staggered throughout 2022 and each beneficiary will be informed when they no longer need to submit the certificate life certificate.</w:t>
      </w:r>
    </w:p>
    <w:p w14:paraId="11A2BA2C" w14:textId="77777777" w:rsidR="00F669B6" w:rsidRDefault="00F669B6" w:rsidP="00F669B6">
      <w:pPr>
        <w:jc w:val="both"/>
        <w:rPr>
          <w:rFonts w:ascii="Century Gothic" w:hAnsi="Century Gothic"/>
          <w:bCs/>
        </w:rPr>
      </w:pPr>
    </w:p>
    <w:p w14:paraId="2ACCE182" w14:textId="77777777" w:rsidR="00F669B6" w:rsidRDefault="00F669B6" w:rsidP="00F669B6">
      <w:pPr>
        <w:jc w:val="both"/>
        <w:rPr>
          <w:rFonts w:ascii="Century Gothic" w:hAnsi="Century Gothic"/>
          <w:bCs/>
          <w:u w:val="single"/>
        </w:rPr>
      </w:pPr>
      <w:r w:rsidRPr="00FB79F4">
        <w:rPr>
          <w:rFonts w:ascii="Century Gothic" w:hAnsi="Century Gothic"/>
          <w:bCs/>
        </w:rPr>
        <w:t>Swiss Old Age Pension recipients who are not registered with the Swiss representation will continue to be asked to submit a life certificate. </w:t>
      </w:r>
    </w:p>
    <w:p w14:paraId="10F4028F" w14:textId="77777777" w:rsidR="00F669B6" w:rsidRDefault="00F669B6" w:rsidP="00F669B6">
      <w:pPr>
        <w:jc w:val="both"/>
        <w:rPr>
          <w:rFonts w:ascii="Century Gothic" w:hAnsi="Century Gothic"/>
          <w:bCs/>
        </w:rPr>
      </w:pPr>
      <w:r w:rsidRPr="00962D63">
        <w:rPr>
          <w:rFonts w:ascii="Century Gothic" w:hAnsi="Century Gothic"/>
          <w:bCs/>
        </w:rPr>
        <w:t>More information:</w:t>
      </w:r>
      <w:r>
        <w:rPr>
          <w:rFonts w:ascii="Century Gothic" w:hAnsi="Century Gothic"/>
          <w:bCs/>
        </w:rPr>
        <w:t xml:space="preserve"> </w:t>
      </w:r>
      <w:hyperlink r:id="rId7" w:history="1">
        <w:r w:rsidRPr="009E39F1">
          <w:rPr>
            <w:rStyle w:val="Hyperlink"/>
            <w:rFonts w:ascii="Century Gothic" w:hAnsi="Century Gothic"/>
            <w:bCs/>
          </w:rPr>
          <w:t>https://tinyurl.com/48bx7eby</w:t>
        </w:r>
      </w:hyperlink>
    </w:p>
    <w:p w14:paraId="4EE419C3" w14:textId="4F099548" w:rsidR="005D7FE4" w:rsidRDefault="005D7FE4" w:rsidP="003D54EB">
      <w:pPr>
        <w:jc w:val="both"/>
        <w:rPr>
          <w:rFonts w:ascii="Century Gothic" w:hAnsi="Century Gothic"/>
          <w:b/>
        </w:rPr>
      </w:pPr>
    </w:p>
    <w:p w14:paraId="3DB0C166" w14:textId="77777777" w:rsidR="00F669B6" w:rsidRDefault="00F669B6" w:rsidP="003D54EB">
      <w:pPr>
        <w:jc w:val="both"/>
        <w:rPr>
          <w:rFonts w:ascii="Century Gothic" w:hAnsi="Century Gothic"/>
          <w:b/>
        </w:rPr>
      </w:pPr>
    </w:p>
    <w:p w14:paraId="17F2F716" w14:textId="763E70AD" w:rsidR="003D54EB" w:rsidRPr="00731FD8" w:rsidRDefault="00CD00D7" w:rsidP="003D54EB">
      <w:pPr>
        <w:jc w:val="both"/>
        <w:rPr>
          <w:rFonts w:ascii="Century Gothic" w:hAnsi="Century Gothic"/>
          <w:b/>
        </w:rPr>
      </w:pPr>
      <w:r>
        <w:rPr>
          <w:rFonts w:ascii="Century Gothic" w:hAnsi="Century Gothic"/>
          <w:b/>
        </w:rPr>
        <w:t>Tax deduction from ATO – How to claim?</w:t>
      </w:r>
    </w:p>
    <w:p w14:paraId="5A09C716" w14:textId="5481ED48" w:rsidR="007835C5" w:rsidRDefault="007835C5" w:rsidP="007835C5">
      <w:pPr>
        <w:jc w:val="both"/>
        <w:rPr>
          <w:rFonts w:ascii="Century Gothic" w:hAnsi="Century Gothic"/>
        </w:rPr>
      </w:pPr>
      <w:r w:rsidRPr="007835C5">
        <w:rPr>
          <w:rFonts w:ascii="Century Gothic" w:hAnsi="Century Gothic"/>
        </w:rPr>
        <w:t xml:space="preserve">Once you are receiving an income from the Swiss Social Insurance (AHV/AVS or IV/AI) you may be entitled to claim a deduction, to reduce the amount of tax you pay in Australia. </w:t>
      </w:r>
    </w:p>
    <w:p w14:paraId="1778D7F9" w14:textId="77777777" w:rsidR="003A38C7" w:rsidRPr="007835C5" w:rsidRDefault="003A38C7" w:rsidP="007835C5">
      <w:pPr>
        <w:jc w:val="both"/>
        <w:rPr>
          <w:rFonts w:ascii="Century Gothic" w:hAnsi="Century Gothic"/>
        </w:rPr>
      </w:pPr>
    </w:p>
    <w:p w14:paraId="7ABB38F1" w14:textId="26E8FDD1" w:rsidR="00BA4831" w:rsidRDefault="007835C5" w:rsidP="007835C5">
      <w:pPr>
        <w:jc w:val="both"/>
        <w:rPr>
          <w:rFonts w:ascii="Century Gothic" w:hAnsi="Century Gothic"/>
        </w:rPr>
      </w:pPr>
      <w:r w:rsidRPr="007835C5">
        <w:rPr>
          <w:rFonts w:ascii="Century Gothic" w:hAnsi="Century Gothic"/>
        </w:rPr>
        <w:t xml:space="preserve">The deduction applies to your personal contributions towards your Swiss Social Insurance in Switzerland (including voluntary contributions made while residing outside of Switzerland). In order to allow the ATO to determine your eligibility, you will need to request a statement from the Swiss Compensation Office, which certifies the total amount of your personal contribution paid into the </w:t>
      </w:r>
      <w:r w:rsidR="003A38C7" w:rsidRPr="003A38C7">
        <w:rPr>
          <w:rFonts w:ascii="Century Gothic" w:hAnsi="Century Gothic"/>
        </w:rPr>
        <w:t>Swiss Social Insurance. Follow the steps below to lodge your claim:</w:t>
      </w:r>
    </w:p>
    <w:p w14:paraId="6E14728A" w14:textId="217B095A" w:rsidR="00D202A5" w:rsidRDefault="00D202A5" w:rsidP="003D54EB">
      <w:pPr>
        <w:jc w:val="both"/>
        <w:rPr>
          <w:rFonts w:ascii="Century Gothic" w:hAnsi="Century Gothic"/>
        </w:rPr>
      </w:pPr>
    </w:p>
    <w:p w14:paraId="082286DC" w14:textId="4C4577C7" w:rsidR="00D202A5" w:rsidRDefault="003422A1" w:rsidP="003D54EB">
      <w:pPr>
        <w:jc w:val="both"/>
        <w:rPr>
          <w:rFonts w:ascii="Century Gothic" w:hAnsi="Century Gothic"/>
        </w:rPr>
      </w:pPr>
      <w:r>
        <w:rPr>
          <w:rFonts w:ascii="Century Gothic" w:hAnsi="Century Gothic"/>
        </w:rPr>
        <w:t>Steps</w:t>
      </w:r>
      <w:r w:rsidR="00D202A5">
        <w:rPr>
          <w:rFonts w:ascii="Century Gothic" w:hAnsi="Century Gothic"/>
        </w:rPr>
        <w:t>:</w:t>
      </w:r>
    </w:p>
    <w:p w14:paraId="101641E9" w14:textId="2E3CC6F0" w:rsidR="00EF045E" w:rsidRPr="003A38C7" w:rsidRDefault="00CD00D7" w:rsidP="00592F19">
      <w:pPr>
        <w:pStyle w:val="ListParagraph"/>
        <w:numPr>
          <w:ilvl w:val="0"/>
          <w:numId w:val="1"/>
        </w:numPr>
        <w:jc w:val="both"/>
        <w:rPr>
          <w:rFonts w:ascii="Century Gothic" w:hAnsi="Century Gothic"/>
          <w:bCs/>
          <w:i/>
          <w:iCs/>
          <w:sz w:val="21"/>
          <w:szCs w:val="21"/>
        </w:rPr>
      </w:pPr>
      <w:r w:rsidRPr="003A38C7">
        <w:rPr>
          <w:rFonts w:ascii="Century Gothic" w:hAnsi="Century Gothic"/>
        </w:rPr>
        <w:t xml:space="preserve">Request a statement from the CCO in Geneva relating to your personal </w:t>
      </w:r>
      <w:r w:rsidR="00BA7F50" w:rsidRPr="003A38C7">
        <w:rPr>
          <w:rFonts w:ascii="Century Gothic" w:hAnsi="Century Gothic"/>
        </w:rPr>
        <w:t xml:space="preserve">contributions into the Swiss Social Insurance. </w:t>
      </w:r>
      <w:r w:rsidR="003A38C7" w:rsidRPr="003A38C7">
        <w:rPr>
          <w:rFonts w:ascii="Century Gothic" w:hAnsi="Century Gothic"/>
        </w:rPr>
        <w:t xml:space="preserve">Click on </w:t>
      </w:r>
      <w:hyperlink r:id="rId8" w:history="1">
        <w:r w:rsidR="00DD5E94" w:rsidRPr="00376A0A">
          <w:rPr>
            <w:rStyle w:val="Hyperlink"/>
            <w:rFonts w:ascii="Century Gothic" w:hAnsi="Century Gothic"/>
            <w:bCs/>
            <w:i/>
            <w:iCs/>
            <w:sz w:val="21"/>
            <w:szCs w:val="21"/>
          </w:rPr>
          <w:t>https://bit.ly/2yQshEl</w:t>
        </w:r>
      </w:hyperlink>
      <w:r w:rsidR="00DD5E94">
        <w:rPr>
          <w:rFonts w:ascii="Century Gothic" w:hAnsi="Century Gothic"/>
          <w:bCs/>
          <w:i/>
          <w:iCs/>
          <w:sz w:val="21"/>
          <w:szCs w:val="21"/>
        </w:rPr>
        <w:t xml:space="preserve"> </w:t>
      </w:r>
      <w:r w:rsidR="00DD5E94" w:rsidRPr="00DD5E94">
        <w:rPr>
          <w:rFonts w:ascii="Century Gothic" w:hAnsi="Century Gothic"/>
          <w:bCs/>
          <w:sz w:val="21"/>
          <w:szCs w:val="21"/>
        </w:rPr>
        <w:t>for the Swiss request form.</w:t>
      </w:r>
    </w:p>
    <w:p w14:paraId="40EB52A6" w14:textId="77777777" w:rsidR="00EF045E" w:rsidRPr="00BA7F50" w:rsidRDefault="00EF045E" w:rsidP="00EF045E">
      <w:pPr>
        <w:pStyle w:val="ListParagraph"/>
        <w:jc w:val="both"/>
        <w:rPr>
          <w:rFonts w:ascii="Century Gothic" w:hAnsi="Century Gothic"/>
        </w:rPr>
      </w:pPr>
    </w:p>
    <w:p w14:paraId="1CC2158B" w14:textId="55DBC4EE" w:rsidR="00EF045E" w:rsidRDefault="00DD5E94" w:rsidP="00DD5E94">
      <w:pPr>
        <w:pStyle w:val="ListParagraph"/>
        <w:rPr>
          <w:rFonts w:ascii="Century Gothic" w:hAnsi="Century Gothic"/>
        </w:rPr>
      </w:pPr>
      <w:r w:rsidRPr="00DD5E94">
        <w:rPr>
          <w:rFonts w:ascii="Century Gothic" w:hAnsi="Century Gothic"/>
        </w:rPr>
        <w:t>The Swiss Compensation Office will check the request and send you a statement via mail that contains your personal contribution figure</w:t>
      </w:r>
      <w:r w:rsidR="00EF045E">
        <w:rPr>
          <w:rFonts w:ascii="Century Gothic" w:hAnsi="Century Gothic"/>
        </w:rPr>
        <w:t>.</w:t>
      </w:r>
    </w:p>
    <w:p w14:paraId="42376FAA" w14:textId="77777777" w:rsidR="00DD5E94" w:rsidRPr="008B3C84" w:rsidRDefault="00DD5E94" w:rsidP="00DD5E94">
      <w:pPr>
        <w:pStyle w:val="ListParagraph"/>
        <w:rPr>
          <w:rFonts w:ascii="Century Gothic" w:hAnsi="Century Gothic"/>
        </w:rPr>
      </w:pPr>
    </w:p>
    <w:p w14:paraId="77936901" w14:textId="42DD77C2" w:rsidR="00EF045E" w:rsidRPr="00DD5E94" w:rsidRDefault="00EF045E" w:rsidP="00DD5E94">
      <w:pPr>
        <w:pStyle w:val="ListParagraph"/>
        <w:numPr>
          <w:ilvl w:val="0"/>
          <w:numId w:val="1"/>
        </w:numPr>
      </w:pPr>
      <w:r w:rsidRPr="00DD5E94">
        <w:rPr>
          <w:rFonts w:ascii="Century Gothic" w:hAnsi="Century Gothic"/>
        </w:rPr>
        <w:t>Submit the statement from Switzerland to the ATO along with a request to determine the deductible amount.</w:t>
      </w:r>
      <w:r w:rsidR="00DD5E94" w:rsidRPr="00DD5E94">
        <w:rPr>
          <w:rFonts w:ascii="Century Gothic" w:hAnsi="Century Gothic"/>
        </w:rPr>
        <w:t xml:space="preserve"> Click on</w:t>
      </w:r>
      <w:r w:rsidR="00DD5E94">
        <w:rPr>
          <w:rFonts w:ascii="Century Gothic" w:hAnsi="Century Gothic"/>
        </w:rPr>
        <w:t xml:space="preserve"> </w:t>
      </w:r>
      <w:hyperlink r:id="rId9" w:history="1">
        <w:r w:rsidR="00DD5E94" w:rsidRPr="00376A0A">
          <w:rPr>
            <w:rStyle w:val="Hyperlink"/>
            <w:rFonts w:ascii="Century Gothic" w:hAnsi="Century Gothic"/>
            <w:bCs/>
            <w:i/>
            <w:iCs/>
            <w:sz w:val="21"/>
            <w:szCs w:val="21"/>
          </w:rPr>
          <w:t>https://bit.ly/2VLTVeK</w:t>
        </w:r>
      </w:hyperlink>
      <w:r w:rsidR="00DD5E94">
        <w:rPr>
          <w:rFonts w:ascii="Century Gothic" w:hAnsi="Century Gothic"/>
          <w:bCs/>
          <w:i/>
          <w:iCs/>
          <w:sz w:val="21"/>
          <w:szCs w:val="21"/>
        </w:rPr>
        <w:t xml:space="preserve"> </w:t>
      </w:r>
      <w:r w:rsidR="00DD5E94" w:rsidRPr="00DD5E94">
        <w:rPr>
          <w:rFonts w:ascii="Century Gothic" w:hAnsi="Century Gothic"/>
          <w:bCs/>
          <w:sz w:val="21"/>
          <w:szCs w:val="21"/>
        </w:rPr>
        <w:t>for the Australian request form.</w:t>
      </w:r>
      <w:r w:rsidR="00DD5E94">
        <w:rPr>
          <w:rFonts w:ascii="Century Gothic" w:hAnsi="Century Gothic"/>
          <w:bCs/>
          <w:sz w:val="21"/>
          <w:szCs w:val="21"/>
        </w:rPr>
        <w:br/>
      </w:r>
    </w:p>
    <w:p w14:paraId="48A15985" w14:textId="1DE1B302" w:rsidR="00D202A5" w:rsidRPr="008B3C84" w:rsidRDefault="00DD5E94" w:rsidP="008B3C84">
      <w:pPr>
        <w:pStyle w:val="ListParagraph"/>
        <w:rPr>
          <w:rFonts w:ascii="Century Gothic" w:hAnsi="Century Gothic"/>
        </w:rPr>
      </w:pPr>
      <w:r w:rsidRPr="00DD5E94">
        <w:rPr>
          <w:rFonts w:ascii="Century Gothic" w:hAnsi="Century Gothic"/>
        </w:rPr>
        <w:t>The ATO will advise you on the amount you may claim as deduction in a private ruling.</w:t>
      </w:r>
      <w:r w:rsidR="00BA7F50" w:rsidRPr="008B3C84">
        <w:rPr>
          <w:rFonts w:ascii="Century Gothic" w:hAnsi="Century Gothic"/>
        </w:rPr>
        <w:t xml:space="preserve"> </w:t>
      </w:r>
    </w:p>
    <w:p w14:paraId="6C1A5927" w14:textId="77777777" w:rsidR="00EF045E" w:rsidRPr="008B3C84" w:rsidRDefault="00EF045E" w:rsidP="008B3C84">
      <w:pPr>
        <w:pStyle w:val="ListParagraph"/>
        <w:rPr>
          <w:rFonts w:ascii="Century Gothic" w:hAnsi="Century Gothic"/>
        </w:rPr>
      </w:pPr>
    </w:p>
    <w:p w14:paraId="5B839A0A" w14:textId="03FA5A89" w:rsidR="00EF045E" w:rsidRPr="00395D5E" w:rsidRDefault="00EF045E" w:rsidP="00EF045E">
      <w:pPr>
        <w:rPr>
          <w:rFonts w:ascii="Century Gothic" w:hAnsi="Century Gothic"/>
          <w:b/>
          <w:bCs/>
          <w:sz w:val="22"/>
          <w:szCs w:val="22"/>
        </w:rPr>
      </w:pPr>
      <w:r w:rsidRPr="00395D5E">
        <w:rPr>
          <w:rFonts w:ascii="Century Gothic" w:hAnsi="Century Gothic"/>
          <w:b/>
          <w:bCs/>
          <w:sz w:val="22"/>
          <w:szCs w:val="22"/>
        </w:rPr>
        <w:t>Further links</w:t>
      </w:r>
    </w:p>
    <w:p w14:paraId="62B95848" w14:textId="77777777" w:rsidR="00EF045E" w:rsidRDefault="00EF045E" w:rsidP="00EF045E">
      <w:pPr>
        <w:rPr>
          <w:rFonts w:ascii="Century Gothic" w:hAnsi="Century Gothic"/>
          <w:i/>
          <w:iCs/>
          <w:sz w:val="21"/>
          <w:szCs w:val="21"/>
        </w:rPr>
      </w:pPr>
      <w:r>
        <w:rPr>
          <w:rFonts w:ascii="Century Gothic" w:hAnsi="Century Gothic"/>
          <w:i/>
          <w:iCs/>
          <w:sz w:val="21"/>
          <w:szCs w:val="21"/>
        </w:rPr>
        <w:t xml:space="preserve">Website </w:t>
      </w:r>
      <w:hyperlink r:id="rId10" w:history="1">
        <w:r w:rsidRPr="00936406">
          <w:rPr>
            <w:rStyle w:val="Hyperlink"/>
            <w:rFonts w:ascii="Century Gothic" w:hAnsi="Century Gothic"/>
            <w:i/>
            <w:iCs/>
            <w:sz w:val="21"/>
            <w:szCs w:val="21"/>
          </w:rPr>
          <w:t>Central Compensation Office, Geneva, Switzerland</w:t>
        </w:r>
      </w:hyperlink>
    </w:p>
    <w:p w14:paraId="7B7CBC83" w14:textId="77777777" w:rsidR="00EF045E" w:rsidRDefault="00EF045E" w:rsidP="00EF045E">
      <w:pPr>
        <w:rPr>
          <w:rFonts w:ascii="Century Gothic" w:hAnsi="Century Gothic"/>
          <w:i/>
          <w:iCs/>
          <w:sz w:val="21"/>
          <w:szCs w:val="21"/>
        </w:rPr>
      </w:pPr>
      <w:r>
        <w:rPr>
          <w:rFonts w:ascii="Century Gothic" w:hAnsi="Century Gothic"/>
          <w:i/>
          <w:iCs/>
          <w:sz w:val="21"/>
          <w:szCs w:val="21"/>
        </w:rPr>
        <w:t xml:space="preserve">Website </w:t>
      </w:r>
      <w:hyperlink r:id="rId11" w:history="1">
        <w:r w:rsidRPr="00936406">
          <w:rPr>
            <w:rStyle w:val="Hyperlink"/>
            <w:rFonts w:ascii="Century Gothic" w:hAnsi="Century Gothic"/>
            <w:i/>
            <w:iCs/>
            <w:sz w:val="21"/>
            <w:szCs w:val="21"/>
          </w:rPr>
          <w:t>Consulate General of Switzerland, Sydney, Australia</w:t>
        </w:r>
      </w:hyperlink>
    </w:p>
    <w:p w14:paraId="74EAC174" w14:textId="77777777" w:rsidR="00EF045E" w:rsidRPr="008B3C84" w:rsidRDefault="00EF045E" w:rsidP="008B3C84">
      <w:pPr>
        <w:rPr>
          <w:rFonts w:ascii="Century Gothic" w:hAnsi="Century Gothic"/>
        </w:rPr>
      </w:pPr>
    </w:p>
    <w:p w14:paraId="073AC6D6" w14:textId="17420266" w:rsidR="00EF045E" w:rsidRDefault="00EF045E" w:rsidP="00EF045E">
      <w:pPr>
        <w:rPr>
          <w:rFonts w:ascii="Century Gothic" w:hAnsi="Century Gothic"/>
        </w:rPr>
      </w:pPr>
    </w:p>
    <w:p w14:paraId="76B45C95" w14:textId="1D08F9DB" w:rsidR="00A720EB" w:rsidRPr="00DD5E94" w:rsidRDefault="00DD5E94" w:rsidP="00DD5E94">
      <w:pPr>
        <w:rPr>
          <w:rFonts w:ascii="Century Gothic" w:hAnsi="Century Gothic"/>
          <w:i/>
          <w:iCs/>
        </w:rPr>
      </w:pPr>
      <w:r w:rsidRPr="00DD5E94">
        <w:rPr>
          <w:rFonts w:ascii="Century Gothic" w:hAnsi="Century Gothic"/>
          <w:i/>
          <w:iCs/>
        </w:rPr>
        <w:t>Please note that this article provides general information and should not be regarded as legal or tax advice. Separate advice relating to your individual circumstances should be obtained from a professional.</w:t>
      </w:r>
    </w:p>
    <w:p w14:paraId="314BF887" w14:textId="24DE9F2F" w:rsidR="00A720EB" w:rsidRDefault="00A720EB" w:rsidP="008B3C84">
      <w:pPr>
        <w:rPr>
          <w:rFonts w:ascii="Century Gothic" w:hAnsi="Century Gothic"/>
          <w:i/>
          <w:iCs/>
        </w:rPr>
      </w:pPr>
    </w:p>
    <w:p w14:paraId="0B8D9389" w14:textId="77777777" w:rsidR="00F669B6" w:rsidRPr="00DD5E94" w:rsidRDefault="00F669B6" w:rsidP="008B3C84">
      <w:pPr>
        <w:rPr>
          <w:rFonts w:ascii="Century Gothic" w:hAnsi="Century Gothic"/>
          <w:i/>
          <w:iCs/>
        </w:rPr>
      </w:pPr>
    </w:p>
    <w:p w14:paraId="54458CED" w14:textId="77777777" w:rsidR="00F669B6" w:rsidRDefault="00F669B6" w:rsidP="00F669B6">
      <w:pPr>
        <w:jc w:val="both"/>
        <w:rPr>
          <w:rFonts w:ascii="Century Gothic" w:hAnsi="Century Gothic"/>
          <w:bCs/>
          <w:i/>
          <w:iCs/>
          <w:sz w:val="22"/>
          <w:szCs w:val="22"/>
        </w:rPr>
      </w:pPr>
      <w:r w:rsidRPr="00D921CD">
        <w:rPr>
          <w:rFonts w:ascii="Century Gothic" w:hAnsi="Century Gothic"/>
          <w:bCs/>
          <w:i/>
          <w:iCs/>
          <w:sz w:val="22"/>
          <w:szCs w:val="22"/>
        </w:rPr>
        <w:t xml:space="preserve">By Carmen </w:t>
      </w:r>
      <w:proofErr w:type="spellStart"/>
      <w:r w:rsidRPr="00D921CD">
        <w:rPr>
          <w:rFonts w:ascii="Century Gothic" w:hAnsi="Century Gothic"/>
          <w:bCs/>
          <w:i/>
          <w:iCs/>
          <w:sz w:val="22"/>
          <w:szCs w:val="22"/>
        </w:rPr>
        <w:t>Trochsler</w:t>
      </w:r>
      <w:proofErr w:type="spellEnd"/>
      <w:r w:rsidRPr="00D921CD">
        <w:rPr>
          <w:rFonts w:ascii="Century Gothic" w:hAnsi="Century Gothic"/>
          <w:bCs/>
          <w:i/>
          <w:iCs/>
          <w:sz w:val="22"/>
          <w:szCs w:val="22"/>
        </w:rPr>
        <w:t>, CSA Delegate Adelaide / Beat Knoblauch, CSA Delegate Sydney</w:t>
      </w:r>
      <w:r>
        <w:rPr>
          <w:rFonts w:ascii="Century Gothic" w:hAnsi="Century Gothic"/>
          <w:bCs/>
          <w:i/>
          <w:iCs/>
          <w:sz w:val="22"/>
          <w:szCs w:val="22"/>
        </w:rPr>
        <w:t xml:space="preserve">, updated Sep 2022 </w:t>
      </w:r>
      <w:r w:rsidRPr="00D921CD">
        <w:rPr>
          <w:rFonts w:ascii="Century Gothic" w:hAnsi="Century Gothic"/>
          <w:bCs/>
          <w:i/>
          <w:iCs/>
          <w:sz w:val="22"/>
          <w:szCs w:val="22"/>
        </w:rPr>
        <w:t xml:space="preserve">| Contact: </w:t>
      </w:r>
      <w:hyperlink r:id="rId12" w:history="1">
        <w:r w:rsidRPr="009E39F1">
          <w:rPr>
            <w:rStyle w:val="Hyperlink"/>
            <w:rFonts w:ascii="Century Gothic" w:hAnsi="Century Gothic"/>
            <w:bCs/>
            <w:i/>
            <w:iCs/>
            <w:sz w:val="22"/>
            <w:szCs w:val="22"/>
          </w:rPr>
          <w:t>info@csa-oceania.org</w:t>
        </w:r>
      </w:hyperlink>
      <w:r>
        <w:rPr>
          <w:rFonts w:ascii="Century Gothic" w:hAnsi="Century Gothic"/>
          <w:bCs/>
          <w:i/>
          <w:iCs/>
          <w:sz w:val="22"/>
          <w:szCs w:val="22"/>
        </w:rPr>
        <w:t xml:space="preserve"> </w:t>
      </w:r>
    </w:p>
    <w:p w14:paraId="410A27D0" w14:textId="77777777" w:rsidR="00DD5E94" w:rsidRPr="00DD5E94" w:rsidRDefault="00DD5E94" w:rsidP="008B3C84">
      <w:pPr>
        <w:rPr>
          <w:rFonts w:ascii="Century Gothic" w:hAnsi="Century Gothic"/>
        </w:rPr>
      </w:pPr>
    </w:p>
    <w:sectPr w:rsidR="00DD5E94" w:rsidRPr="00DD5E94" w:rsidSect="00F80D6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85D87"/>
    <w:multiLevelType w:val="hybridMultilevel"/>
    <w:tmpl w:val="8DD0EA38"/>
    <w:lvl w:ilvl="0" w:tplc="0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8142A1"/>
    <w:multiLevelType w:val="hybridMultilevel"/>
    <w:tmpl w:val="D75A53B0"/>
    <w:lvl w:ilvl="0" w:tplc="0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597113"/>
    <w:multiLevelType w:val="hybridMultilevel"/>
    <w:tmpl w:val="C728C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6138388">
    <w:abstractNumId w:val="2"/>
  </w:num>
  <w:num w:numId="2" w16cid:durableId="733938740">
    <w:abstractNumId w:val="0"/>
  </w:num>
  <w:num w:numId="3" w16cid:durableId="1159275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4EB"/>
    <w:rsid w:val="002524BE"/>
    <w:rsid w:val="00285F1D"/>
    <w:rsid w:val="003422A1"/>
    <w:rsid w:val="003A38C7"/>
    <w:rsid w:val="003B43A0"/>
    <w:rsid w:val="003D54EB"/>
    <w:rsid w:val="003E07B7"/>
    <w:rsid w:val="005D7FE4"/>
    <w:rsid w:val="00692556"/>
    <w:rsid w:val="006C54AD"/>
    <w:rsid w:val="00712223"/>
    <w:rsid w:val="00731FD8"/>
    <w:rsid w:val="00732833"/>
    <w:rsid w:val="00780B5F"/>
    <w:rsid w:val="00781E3C"/>
    <w:rsid w:val="007835C5"/>
    <w:rsid w:val="008111C2"/>
    <w:rsid w:val="008B3C84"/>
    <w:rsid w:val="00A720EB"/>
    <w:rsid w:val="00AB4BC2"/>
    <w:rsid w:val="00B41A3E"/>
    <w:rsid w:val="00BA4831"/>
    <w:rsid w:val="00BA7F50"/>
    <w:rsid w:val="00CD00D7"/>
    <w:rsid w:val="00D202A5"/>
    <w:rsid w:val="00D3143E"/>
    <w:rsid w:val="00DD5E94"/>
    <w:rsid w:val="00E316AD"/>
    <w:rsid w:val="00EF045E"/>
    <w:rsid w:val="00F52356"/>
    <w:rsid w:val="00F669B6"/>
    <w:rsid w:val="00F80D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0931FED"/>
  <w15:chartTrackingRefBased/>
  <w15:docId w15:val="{1B428591-365B-F047-A7B6-A70B8906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4EB"/>
    <w:rPr>
      <w:color w:val="0000FF"/>
      <w:u w:val="single"/>
    </w:rPr>
  </w:style>
  <w:style w:type="character" w:styleId="FollowedHyperlink">
    <w:name w:val="FollowedHyperlink"/>
    <w:basedOn w:val="DefaultParagraphFont"/>
    <w:uiPriority w:val="99"/>
    <w:semiHidden/>
    <w:unhideWhenUsed/>
    <w:rsid w:val="00BA4831"/>
    <w:rPr>
      <w:color w:val="954F72" w:themeColor="followedHyperlink"/>
      <w:u w:val="single"/>
    </w:rPr>
  </w:style>
  <w:style w:type="character" w:styleId="UnresolvedMention">
    <w:name w:val="Unresolved Mention"/>
    <w:basedOn w:val="DefaultParagraphFont"/>
    <w:uiPriority w:val="99"/>
    <w:semiHidden/>
    <w:unhideWhenUsed/>
    <w:rsid w:val="003B43A0"/>
    <w:rPr>
      <w:color w:val="605E5C"/>
      <w:shd w:val="clear" w:color="auto" w:fill="E1DFDD"/>
    </w:rPr>
  </w:style>
  <w:style w:type="paragraph" w:styleId="NormalWeb">
    <w:name w:val="Normal (Web)"/>
    <w:basedOn w:val="Normal"/>
    <w:uiPriority w:val="99"/>
    <w:semiHidden/>
    <w:unhideWhenUsed/>
    <w:rsid w:val="00D202A5"/>
    <w:rPr>
      <w:rFonts w:ascii="Times New Roman" w:hAnsi="Times New Roman" w:cs="Times New Roman"/>
    </w:rPr>
  </w:style>
  <w:style w:type="paragraph" w:styleId="ListParagraph">
    <w:name w:val="List Paragraph"/>
    <w:basedOn w:val="Normal"/>
    <w:uiPriority w:val="34"/>
    <w:qFormat/>
    <w:rsid w:val="00D202A5"/>
    <w:pPr>
      <w:ind w:left="720"/>
      <w:contextualSpacing/>
    </w:pPr>
  </w:style>
  <w:style w:type="paragraph" w:styleId="BalloonText">
    <w:name w:val="Balloon Text"/>
    <w:basedOn w:val="Normal"/>
    <w:link w:val="BalloonTextChar"/>
    <w:uiPriority w:val="99"/>
    <w:semiHidden/>
    <w:unhideWhenUsed/>
    <w:rsid w:val="00780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0B5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078999">
      <w:bodyDiv w:val="1"/>
      <w:marLeft w:val="0"/>
      <w:marRight w:val="0"/>
      <w:marTop w:val="0"/>
      <w:marBottom w:val="0"/>
      <w:divBdr>
        <w:top w:val="none" w:sz="0" w:space="0" w:color="auto"/>
        <w:left w:val="none" w:sz="0" w:space="0" w:color="auto"/>
        <w:bottom w:val="none" w:sz="0" w:space="0" w:color="auto"/>
        <w:right w:val="none" w:sz="0" w:space="0" w:color="auto"/>
      </w:divBdr>
      <w:divsChild>
        <w:div w:id="1908227356">
          <w:marLeft w:val="0"/>
          <w:marRight w:val="0"/>
          <w:marTop w:val="0"/>
          <w:marBottom w:val="0"/>
          <w:divBdr>
            <w:top w:val="none" w:sz="0" w:space="0" w:color="auto"/>
            <w:left w:val="none" w:sz="0" w:space="0" w:color="auto"/>
            <w:bottom w:val="none" w:sz="0" w:space="0" w:color="auto"/>
            <w:right w:val="none" w:sz="0" w:space="0" w:color="auto"/>
          </w:divBdr>
        </w:div>
        <w:div w:id="128322203">
          <w:marLeft w:val="0"/>
          <w:marRight w:val="0"/>
          <w:marTop w:val="0"/>
          <w:marBottom w:val="326"/>
          <w:divBdr>
            <w:top w:val="none" w:sz="0" w:space="0" w:color="auto"/>
            <w:left w:val="none" w:sz="0" w:space="0" w:color="auto"/>
            <w:bottom w:val="none" w:sz="0" w:space="0" w:color="auto"/>
            <w:right w:val="none" w:sz="0" w:space="0" w:color="auto"/>
          </w:divBdr>
        </w:div>
        <w:div w:id="2006666623">
          <w:marLeft w:val="0"/>
          <w:marRight w:val="0"/>
          <w:marTop w:val="0"/>
          <w:marBottom w:val="0"/>
          <w:divBdr>
            <w:top w:val="none" w:sz="0" w:space="0" w:color="auto"/>
            <w:left w:val="none" w:sz="0" w:space="0" w:color="auto"/>
            <w:bottom w:val="none" w:sz="0" w:space="0" w:color="auto"/>
            <w:right w:val="none" w:sz="0" w:space="0" w:color="auto"/>
          </w:divBdr>
        </w:div>
      </w:divsChild>
    </w:div>
    <w:div w:id="651954596">
      <w:bodyDiv w:val="1"/>
      <w:marLeft w:val="0"/>
      <w:marRight w:val="0"/>
      <w:marTop w:val="0"/>
      <w:marBottom w:val="0"/>
      <w:divBdr>
        <w:top w:val="none" w:sz="0" w:space="0" w:color="auto"/>
        <w:left w:val="none" w:sz="0" w:space="0" w:color="auto"/>
        <w:bottom w:val="none" w:sz="0" w:space="0" w:color="auto"/>
        <w:right w:val="none" w:sz="0" w:space="0" w:color="auto"/>
      </w:divBdr>
      <w:divsChild>
        <w:div w:id="1727872285">
          <w:marLeft w:val="0"/>
          <w:marRight w:val="0"/>
          <w:marTop w:val="0"/>
          <w:marBottom w:val="0"/>
          <w:divBdr>
            <w:top w:val="none" w:sz="0" w:space="0" w:color="auto"/>
            <w:left w:val="none" w:sz="0" w:space="0" w:color="auto"/>
            <w:bottom w:val="none" w:sz="0" w:space="0" w:color="auto"/>
            <w:right w:val="none" w:sz="0" w:space="0" w:color="auto"/>
          </w:divBdr>
          <w:divsChild>
            <w:div w:id="1164129803">
              <w:marLeft w:val="0"/>
              <w:marRight w:val="0"/>
              <w:marTop w:val="0"/>
              <w:marBottom w:val="0"/>
              <w:divBdr>
                <w:top w:val="none" w:sz="0" w:space="0" w:color="auto"/>
                <w:left w:val="none" w:sz="0" w:space="0" w:color="auto"/>
                <w:bottom w:val="none" w:sz="0" w:space="0" w:color="auto"/>
                <w:right w:val="none" w:sz="0" w:space="0" w:color="auto"/>
              </w:divBdr>
              <w:divsChild>
                <w:div w:id="9460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75225">
      <w:bodyDiv w:val="1"/>
      <w:marLeft w:val="0"/>
      <w:marRight w:val="0"/>
      <w:marTop w:val="0"/>
      <w:marBottom w:val="0"/>
      <w:divBdr>
        <w:top w:val="none" w:sz="0" w:space="0" w:color="auto"/>
        <w:left w:val="none" w:sz="0" w:space="0" w:color="auto"/>
        <w:bottom w:val="none" w:sz="0" w:space="0" w:color="auto"/>
        <w:right w:val="none" w:sz="0" w:space="0" w:color="auto"/>
      </w:divBdr>
      <w:divsChild>
        <w:div w:id="529219366">
          <w:marLeft w:val="0"/>
          <w:marRight w:val="0"/>
          <w:marTop w:val="0"/>
          <w:marBottom w:val="0"/>
          <w:divBdr>
            <w:top w:val="none" w:sz="0" w:space="0" w:color="auto"/>
            <w:left w:val="none" w:sz="0" w:space="0" w:color="auto"/>
            <w:bottom w:val="none" w:sz="0" w:space="0" w:color="auto"/>
            <w:right w:val="none" w:sz="0" w:space="0" w:color="auto"/>
          </w:divBdr>
          <w:divsChild>
            <w:div w:id="1901624973">
              <w:marLeft w:val="0"/>
              <w:marRight w:val="0"/>
              <w:marTop w:val="0"/>
              <w:marBottom w:val="0"/>
              <w:divBdr>
                <w:top w:val="none" w:sz="0" w:space="0" w:color="auto"/>
                <w:left w:val="none" w:sz="0" w:space="0" w:color="auto"/>
                <w:bottom w:val="none" w:sz="0" w:space="0" w:color="auto"/>
                <w:right w:val="none" w:sz="0" w:space="0" w:color="auto"/>
              </w:divBdr>
              <w:divsChild>
                <w:div w:id="6797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01721">
      <w:bodyDiv w:val="1"/>
      <w:marLeft w:val="0"/>
      <w:marRight w:val="0"/>
      <w:marTop w:val="0"/>
      <w:marBottom w:val="0"/>
      <w:divBdr>
        <w:top w:val="none" w:sz="0" w:space="0" w:color="auto"/>
        <w:left w:val="none" w:sz="0" w:space="0" w:color="auto"/>
        <w:bottom w:val="none" w:sz="0" w:space="0" w:color="auto"/>
        <w:right w:val="none" w:sz="0" w:space="0" w:color="auto"/>
      </w:divBdr>
    </w:div>
    <w:div w:id="936869650">
      <w:bodyDiv w:val="1"/>
      <w:marLeft w:val="0"/>
      <w:marRight w:val="0"/>
      <w:marTop w:val="0"/>
      <w:marBottom w:val="0"/>
      <w:divBdr>
        <w:top w:val="none" w:sz="0" w:space="0" w:color="auto"/>
        <w:left w:val="none" w:sz="0" w:space="0" w:color="auto"/>
        <w:bottom w:val="none" w:sz="0" w:space="0" w:color="auto"/>
        <w:right w:val="none" w:sz="0" w:space="0" w:color="auto"/>
      </w:divBdr>
    </w:div>
    <w:div w:id="984237064">
      <w:bodyDiv w:val="1"/>
      <w:marLeft w:val="0"/>
      <w:marRight w:val="0"/>
      <w:marTop w:val="0"/>
      <w:marBottom w:val="0"/>
      <w:divBdr>
        <w:top w:val="none" w:sz="0" w:space="0" w:color="auto"/>
        <w:left w:val="none" w:sz="0" w:space="0" w:color="auto"/>
        <w:bottom w:val="none" w:sz="0" w:space="0" w:color="auto"/>
        <w:right w:val="none" w:sz="0" w:space="0" w:color="auto"/>
      </w:divBdr>
      <w:divsChild>
        <w:div w:id="1909999943">
          <w:marLeft w:val="0"/>
          <w:marRight w:val="0"/>
          <w:marTop w:val="0"/>
          <w:marBottom w:val="0"/>
          <w:divBdr>
            <w:top w:val="none" w:sz="0" w:space="0" w:color="auto"/>
            <w:left w:val="none" w:sz="0" w:space="0" w:color="auto"/>
            <w:bottom w:val="none" w:sz="0" w:space="0" w:color="auto"/>
            <w:right w:val="none" w:sz="0" w:space="0" w:color="auto"/>
          </w:divBdr>
        </w:div>
        <w:div w:id="1449157383">
          <w:marLeft w:val="0"/>
          <w:marRight w:val="0"/>
          <w:marTop w:val="0"/>
          <w:marBottom w:val="0"/>
          <w:divBdr>
            <w:top w:val="none" w:sz="0" w:space="0" w:color="auto"/>
            <w:left w:val="none" w:sz="0" w:space="0" w:color="auto"/>
            <w:bottom w:val="none" w:sz="0" w:space="0" w:color="auto"/>
            <w:right w:val="none" w:sz="0" w:space="0" w:color="auto"/>
          </w:divBdr>
        </w:div>
      </w:divsChild>
    </w:div>
    <w:div w:id="1197036169">
      <w:bodyDiv w:val="1"/>
      <w:marLeft w:val="0"/>
      <w:marRight w:val="0"/>
      <w:marTop w:val="0"/>
      <w:marBottom w:val="0"/>
      <w:divBdr>
        <w:top w:val="none" w:sz="0" w:space="0" w:color="auto"/>
        <w:left w:val="none" w:sz="0" w:space="0" w:color="auto"/>
        <w:bottom w:val="none" w:sz="0" w:space="0" w:color="auto"/>
        <w:right w:val="none" w:sz="0" w:space="0" w:color="auto"/>
      </w:divBdr>
    </w:div>
    <w:div w:id="1343581178">
      <w:bodyDiv w:val="1"/>
      <w:marLeft w:val="0"/>
      <w:marRight w:val="0"/>
      <w:marTop w:val="0"/>
      <w:marBottom w:val="0"/>
      <w:divBdr>
        <w:top w:val="none" w:sz="0" w:space="0" w:color="auto"/>
        <w:left w:val="none" w:sz="0" w:space="0" w:color="auto"/>
        <w:bottom w:val="none" w:sz="0" w:space="0" w:color="auto"/>
        <w:right w:val="none" w:sz="0" w:space="0" w:color="auto"/>
      </w:divBdr>
      <w:divsChild>
        <w:div w:id="2081708545">
          <w:marLeft w:val="0"/>
          <w:marRight w:val="0"/>
          <w:marTop w:val="0"/>
          <w:marBottom w:val="0"/>
          <w:divBdr>
            <w:top w:val="none" w:sz="0" w:space="0" w:color="auto"/>
            <w:left w:val="none" w:sz="0" w:space="0" w:color="auto"/>
            <w:bottom w:val="none" w:sz="0" w:space="0" w:color="auto"/>
            <w:right w:val="none" w:sz="0" w:space="0" w:color="auto"/>
          </w:divBdr>
        </w:div>
        <w:div w:id="1970894978">
          <w:marLeft w:val="0"/>
          <w:marRight w:val="0"/>
          <w:marTop w:val="0"/>
          <w:marBottom w:val="0"/>
          <w:divBdr>
            <w:top w:val="none" w:sz="0" w:space="0" w:color="auto"/>
            <w:left w:val="none" w:sz="0" w:space="0" w:color="auto"/>
            <w:bottom w:val="none" w:sz="0" w:space="0" w:color="auto"/>
            <w:right w:val="none" w:sz="0" w:space="0" w:color="auto"/>
          </w:divBdr>
        </w:div>
      </w:divsChild>
    </w:div>
    <w:div w:id="1471553641">
      <w:bodyDiv w:val="1"/>
      <w:marLeft w:val="0"/>
      <w:marRight w:val="0"/>
      <w:marTop w:val="0"/>
      <w:marBottom w:val="0"/>
      <w:divBdr>
        <w:top w:val="none" w:sz="0" w:space="0" w:color="auto"/>
        <w:left w:val="none" w:sz="0" w:space="0" w:color="auto"/>
        <w:bottom w:val="none" w:sz="0" w:space="0" w:color="auto"/>
        <w:right w:val="none" w:sz="0" w:space="0" w:color="auto"/>
      </w:divBdr>
      <w:divsChild>
        <w:div w:id="86384797">
          <w:marLeft w:val="0"/>
          <w:marRight w:val="0"/>
          <w:marTop w:val="0"/>
          <w:marBottom w:val="0"/>
          <w:divBdr>
            <w:top w:val="none" w:sz="0" w:space="0" w:color="auto"/>
            <w:left w:val="none" w:sz="0" w:space="0" w:color="auto"/>
            <w:bottom w:val="none" w:sz="0" w:space="0" w:color="auto"/>
            <w:right w:val="none" w:sz="0" w:space="0" w:color="auto"/>
          </w:divBdr>
        </w:div>
        <w:div w:id="812941195">
          <w:marLeft w:val="0"/>
          <w:marRight w:val="0"/>
          <w:marTop w:val="0"/>
          <w:marBottom w:val="0"/>
          <w:divBdr>
            <w:top w:val="none" w:sz="0" w:space="0" w:color="auto"/>
            <w:left w:val="none" w:sz="0" w:space="0" w:color="auto"/>
            <w:bottom w:val="none" w:sz="0" w:space="0" w:color="auto"/>
            <w:right w:val="none" w:sz="0" w:space="0" w:color="auto"/>
          </w:divBdr>
        </w:div>
        <w:div w:id="1709260923">
          <w:marLeft w:val="0"/>
          <w:marRight w:val="0"/>
          <w:marTop w:val="0"/>
          <w:marBottom w:val="0"/>
          <w:divBdr>
            <w:top w:val="none" w:sz="0" w:space="0" w:color="auto"/>
            <w:left w:val="none" w:sz="0" w:space="0" w:color="auto"/>
            <w:bottom w:val="none" w:sz="0" w:space="0" w:color="auto"/>
            <w:right w:val="none" w:sz="0" w:space="0" w:color="auto"/>
          </w:divBdr>
          <w:divsChild>
            <w:div w:id="7487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70099">
      <w:bodyDiv w:val="1"/>
      <w:marLeft w:val="0"/>
      <w:marRight w:val="0"/>
      <w:marTop w:val="0"/>
      <w:marBottom w:val="0"/>
      <w:divBdr>
        <w:top w:val="none" w:sz="0" w:space="0" w:color="auto"/>
        <w:left w:val="none" w:sz="0" w:space="0" w:color="auto"/>
        <w:bottom w:val="none" w:sz="0" w:space="0" w:color="auto"/>
        <w:right w:val="none" w:sz="0" w:space="0" w:color="auto"/>
      </w:divBdr>
    </w:div>
    <w:div w:id="1702129417">
      <w:bodyDiv w:val="1"/>
      <w:marLeft w:val="0"/>
      <w:marRight w:val="0"/>
      <w:marTop w:val="0"/>
      <w:marBottom w:val="0"/>
      <w:divBdr>
        <w:top w:val="none" w:sz="0" w:space="0" w:color="auto"/>
        <w:left w:val="none" w:sz="0" w:space="0" w:color="auto"/>
        <w:bottom w:val="none" w:sz="0" w:space="0" w:color="auto"/>
        <w:right w:val="none" w:sz="0" w:space="0" w:color="auto"/>
      </w:divBdr>
    </w:div>
    <w:div w:id="1782722481">
      <w:bodyDiv w:val="1"/>
      <w:marLeft w:val="0"/>
      <w:marRight w:val="0"/>
      <w:marTop w:val="0"/>
      <w:marBottom w:val="0"/>
      <w:divBdr>
        <w:top w:val="none" w:sz="0" w:space="0" w:color="auto"/>
        <w:left w:val="none" w:sz="0" w:space="0" w:color="auto"/>
        <w:bottom w:val="none" w:sz="0" w:space="0" w:color="auto"/>
        <w:right w:val="none" w:sz="0" w:space="0" w:color="auto"/>
      </w:divBdr>
    </w:div>
    <w:div w:id="1800222934">
      <w:bodyDiv w:val="1"/>
      <w:marLeft w:val="0"/>
      <w:marRight w:val="0"/>
      <w:marTop w:val="0"/>
      <w:marBottom w:val="0"/>
      <w:divBdr>
        <w:top w:val="none" w:sz="0" w:space="0" w:color="auto"/>
        <w:left w:val="none" w:sz="0" w:space="0" w:color="auto"/>
        <w:bottom w:val="none" w:sz="0" w:space="0" w:color="auto"/>
        <w:right w:val="none" w:sz="0" w:space="0" w:color="auto"/>
      </w:divBdr>
    </w:div>
    <w:div w:id="1820531443">
      <w:bodyDiv w:val="1"/>
      <w:marLeft w:val="0"/>
      <w:marRight w:val="0"/>
      <w:marTop w:val="0"/>
      <w:marBottom w:val="0"/>
      <w:divBdr>
        <w:top w:val="none" w:sz="0" w:space="0" w:color="auto"/>
        <w:left w:val="none" w:sz="0" w:space="0" w:color="auto"/>
        <w:bottom w:val="none" w:sz="0" w:space="0" w:color="auto"/>
        <w:right w:val="none" w:sz="0" w:space="0" w:color="auto"/>
      </w:divBdr>
    </w:div>
    <w:div w:id="1892036444">
      <w:bodyDiv w:val="1"/>
      <w:marLeft w:val="0"/>
      <w:marRight w:val="0"/>
      <w:marTop w:val="0"/>
      <w:marBottom w:val="0"/>
      <w:divBdr>
        <w:top w:val="none" w:sz="0" w:space="0" w:color="auto"/>
        <w:left w:val="none" w:sz="0" w:space="0" w:color="auto"/>
        <w:bottom w:val="none" w:sz="0" w:space="0" w:color="auto"/>
        <w:right w:val="none" w:sz="0" w:space="0" w:color="auto"/>
      </w:divBdr>
      <w:divsChild>
        <w:div w:id="1703363900">
          <w:marLeft w:val="0"/>
          <w:marRight w:val="0"/>
          <w:marTop w:val="0"/>
          <w:marBottom w:val="0"/>
          <w:divBdr>
            <w:top w:val="none" w:sz="0" w:space="0" w:color="auto"/>
            <w:left w:val="none" w:sz="0" w:space="0" w:color="auto"/>
            <w:bottom w:val="none" w:sz="0" w:space="0" w:color="auto"/>
            <w:right w:val="none" w:sz="0" w:space="0" w:color="auto"/>
          </w:divBdr>
        </w:div>
        <w:div w:id="749934531">
          <w:marLeft w:val="0"/>
          <w:marRight w:val="0"/>
          <w:marTop w:val="0"/>
          <w:marBottom w:val="326"/>
          <w:divBdr>
            <w:top w:val="none" w:sz="0" w:space="0" w:color="auto"/>
            <w:left w:val="none" w:sz="0" w:space="0" w:color="auto"/>
            <w:bottom w:val="none" w:sz="0" w:space="0" w:color="auto"/>
            <w:right w:val="none" w:sz="0" w:space="0" w:color="auto"/>
          </w:divBdr>
        </w:div>
        <w:div w:id="517039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yQshE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48bx7eby" TargetMode="External"/><Relationship Id="rId12" Type="http://schemas.openxmlformats.org/officeDocument/2006/relationships/hyperlink" Target="mailto:info@csa-ocean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nyurl.com/mh88ftk5" TargetMode="External"/><Relationship Id="rId11" Type="http://schemas.openxmlformats.org/officeDocument/2006/relationships/hyperlink" Target="https://www.eda.admin.ch/countries/australia/en/home/services/social-insurance/old-age-and-invalidity.html" TargetMode="External"/><Relationship Id="rId5" Type="http://schemas.openxmlformats.org/officeDocument/2006/relationships/image" Target="media/image1.jpeg"/><Relationship Id="rId10" Type="http://schemas.openxmlformats.org/officeDocument/2006/relationships/hyperlink" Target="https://www.zas.admin.ch/zas/en/home/particuliers/demander-une-rente-de-vieillesse.html" TargetMode="External"/><Relationship Id="rId4" Type="http://schemas.openxmlformats.org/officeDocument/2006/relationships/webSettings" Target="webSettings.xml"/><Relationship Id="rId9" Type="http://schemas.openxmlformats.org/officeDocument/2006/relationships/hyperlink" Target="https://bit.ly/2VLTVe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Trochsler</dc:creator>
  <cp:keywords/>
  <dc:description/>
  <cp:lastModifiedBy>Roland Isler</cp:lastModifiedBy>
  <cp:revision>6</cp:revision>
  <dcterms:created xsi:type="dcterms:W3CDTF">2020-04-30T01:54:00Z</dcterms:created>
  <dcterms:modified xsi:type="dcterms:W3CDTF">2022-09-11T02:53:00Z</dcterms:modified>
</cp:coreProperties>
</file>